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4EE8" w14:textId="77777777" w:rsidR="006101E5" w:rsidRDefault="006101E5" w:rsidP="006101E5">
      <w:pPr>
        <w:spacing w:line="480" w:lineRule="auto"/>
        <w:ind w:firstLine="720"/>
        <w:jc w:val="center"/>
        <w:rPr>
          <w:rFonts w:ascii="Times New Roman" w:hAnsi="Times New Roman" w:cs="Times New Roman"/>
          <w:b/>
          <w:bCs/>
        </w:rPr>
      </w:pPr>
      <w:r w:rsidRPr="008A4F75">
        <w:rPr>
          <w:rFonts w:ascii="Times New Roman" w:hAnsi="Times New Roman" w:cs="Times New Roman"/>
          <w:b/>
          <w:bCs/>
        </w:rPr>
        <w:t>Abstract</w:t>
      </w:r>
    </w:p>
    <w:p w14:paraId="1B9DFF23" w14:textId="77777777" w:rsidR="006101E5" w:rsidRDefault="006101E5" w:rsidP="006101E5">
      <w:pPr>
        <w:spacing w:line="480" w:lineRule="auto"/>
        <w:ind w:firstLine="720"/>
        <w:rPr>
          <w:rFonts w:ascii="Times New Roman" w:hAnsi="Times New Roman" w:cs="Times New Roman"/>
        </w:rPr>
      </w:pPr>
      <w:r>
        <w:rPr>
          <w:rFonts w:ascii="Times New Roman" w:hAnsi="Times New Roman" w:cs="Times New Roman"/>
        </w:rPr>
        <w:t xml:space="preserve">Visuals. The significance of this tool for spreading information is evident in the rise of content creation to accompany traditional blocks of text or completely replacing the text. This paper has a focus of editorial cartooning through journalistic efforts to inform the public of certain wrongdoings, issues, or corruption. The reader is introduced to the first use of visuals in a newspaper through the insightful decisions of Benjamin Franklin as an editor but also writer, taken across decades to witness the role cartoons played for each of those moments, and informed on some of the most recent attempts of editorial cartooning. The main question that is studied involves uncovering the bigger issues the cartoons represent and what that says about the civilizations that have existed for many years. This study heavily relied on the archival, library research method to chip away at the complexity of editorial cartoons, to then draw parallels between different moments in time. </w:t>
      </w:r>
      <w:r w:rsidRPr="00D5719D">
        <w:rPr>
          <w:rFonts w:ascii="Times New Roman" w:hAnsi="Times New Roman" w:cs="Times New Roman"/>
        </w:rPr>
        <w:t xml:space="preserve">Together, these points </w:t>
      </w:r>
      <w:r>
        <w:rPr>
          <w:rFonts w:ascii="Times New Roman" w:hAnsi="Times New Roman" w:cs="Times New Roman"/>
        </w:rPr>
        <w:t xml:space="preserve">tell the reader that the visual should not be the focus for capturing the message, but the creator should be. It is simple steps towards verifying information that has the power to influence people’s decision-making. </w:t>
      </w:r>
    </w:p>
    <w:p w14:paraId="1751A7ED" w14:textId="77777777" w:rsidR="006101E5" w:rsidRDefault="006101E5" w:rsidP="006101E5">
      <w:pPr>
        <w:spacing w:line="480" w:lineRule="auto"/>
        <w:rPr>
          <w:rFonts w:ascii="Times New Roman" w:hAnsi="Times New Roman" w:cs="Times New Roman"/>
        </w:rPr>
      </w:pPr>
    </w:p>
    <w:p w14:paraId="32A3EA24" w14:textId="77777777" w:rsidR="006101E5" w:rsidRDefault="006101E5" w:rsidP="006101E5">
      <w:pPr>
        <w:spacing w:line="480" w:lineRule="auto"/>
        <w:rPr>
          <w:rFonts w:ascii="Times New Roman" w:hAnsi="Times New Roman" w:cs="Times New Roman"/>
        </w:rPr>
      </w:pPr>
      <w:r w:rsidRPr="00A556A2">
        <w:rPr>
          <w:rFonts w:ascii="Times New Roman" w:hAnsi="Times New Roman" w:cs="Times New Roman"/>
          <w:i/>
          <w:iCs/>
        </w:rPr>
        <w:t>Keywords</w:t>
      </w:r>
      <w:r>
        <w:rPr>
          <w:rFonts w:ascii="Times New Roman" w:hAnsi="Times New Roman" w:cs="Times New Roman"/>
        </w:rPr>
        <w:t>: editorial cartoons, social &amp; political unrest movements, aiding crusades, single panel, visual depictions, progressive newspapers, bold cartooning, the American press, social horrors</w:t>
      </w:r>
    </w:p>
    <w:p w14:paraId="11C0383B" w14:textId="77777777" w:rsidR="006101E5" w:rsidRDefault="006101E5"/>
    <w:sectPr w:rsidR="00610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1E5"/>
    <w:rsid w:val="003E33AB"/>
    <w:rsid w:val="00610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9735BA"/>
  <w15:chartTrackingRefBased/>
  <w15:docId w15:val="{8070A345-FF31-2544-A9E0-1320800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1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1219</Characters>
  <Application>Microsoft Office Word</Application>
  <DocSecurity>0</DocSecurity>
  <Lines>10</Lines>
  <Paragraphs>2</Paragraphs>
  <ScaleCrop>false</ScaleCrop>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Guerrero</dc:creator>
  <cp:keywords/>
  <dc:description/>
  <cp:lastModifiedBy>Sam Guerrero</cp:lastModifiedBy>
  <cp:revision>1</cp:revision>
  <dcterms:created xsi:type="dcterms:W3CDTF">2023-04-03T21:43:00Z</dcterms:created>
  <dcterms:modified xsi:type="dcterms:W3CDTF">2023-04-03T21:43:00Z</dcterms:modified>
</cp:coreProperties>
</file>